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Наименование 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Жегалово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Жегалово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Пурдошки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Пурдошки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МЗ 89 Н-05 г. Ковылкино - г. Краснослободск - с. Ельники - 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 К-234-36 а/д "Подъезд к г. Саранску от а/д "Урал" - Краснослободское ДРСУ - с. Заречное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 К-237-09 г. Саранск - с. Берсеневка - с. Пензятка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Берсеневка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Берсеневка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 К-237-09 г. Саранск - с. Берсеневка - с. Пензятка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 К-234-36 а/д "Подъезд к г. Саранску от а/д "Урал" - Краснослободское ДРСУ - с. Заречное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МЗ 89 Н-05 г. Ковылкино - г. Краснослободск - с. Ельники - 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Пурдошки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Пурдошки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Жегалово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Жегалово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М3 89 Н-16 "г. Ковылкино - г. Краснослободск - с. Ельники - с. Первомайск" - с. Пурдошки - с. Жегалово -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Наименование 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09:00 (сб); 14:00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(сб);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(сб);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пт;сб;вс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11:00 (сб); 17:00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12:00 (сб); 18:00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(сб);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(сб);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22:00; 15:00 (сб); 21:00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